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9C86" w14:textId="77777777" w:rsidR="006F7146" w:rsidRDefault="006F7146" w:rsidP="006F7146">
      <w:pPr>
        <w:spacing w:before="2" w:after="2" w:line="280" w:lineRule="exact"/>
        <w:rPr>
          <w:rFonts w:ascii="Roboto" w:hAnsi="Roboto" w:cstheme="minorHAnsi"/>
          <w:b/>
          <w:bCs/>
          <w:color w:val="000000" w:themeColor="text1"/>
          <w:sz w:val="24"/>
          <w:szCs w:val="20"/>
        </w:rPr>
      </w:pPr>
    </w:p>
    <w:p w14:paraId="5779A689" w14:textId="77777777" w:rsidR="006F7146" w:rsidRPr="007749A6" w:rsidRDefault="006F7146" w:rsidP="006F7146">
      <w:pPr>
        <w:spacing w:before="2" w:after="2" w:line="280" w:lineRule="exact"/>
        <w:rPr>
          <w:rFonts w:ascii="Roboto" w:hAnsi="Roboto" w:cstheme="minorHAnsi"/>
          <w:b/>
          <w:bCs/>
          <w:color w:val="000000" w:themeColor="text1"/>
          <w:sz w:val="24"/>
          <w:szCs w:val="20"/>
        </w:rPr>
      </w:pPr>
    </w:p>
    <w:p w14:paraId="74C19545" w14:textId="77777777" w:rsidR="006F7146" w:rsidRPr="007749A6" w:rsidRDefault="006F7146" w:rsidP="006F7146">
      <w:pPr>
        <w:spacing w:before="2" w:after="2" w:line="280" w:lineRule="exact"/>
        <w:rPr>
          <w:rFonts w:ascii="Roboto" w:hAnsi="Roboto" w:cstheme="minorHAnsi"/>
          <w:b/>
          <w:bCs/>
          <w:color w:val="000000" w:themeColor="text1"/>
          <w:sz w:val="24"/>
          <w:szCs w:val="20"/>
        </w:rPr>
      </w:pPr>
    </w:p>
    <w:p w14:paraId="41887B0B" w14:textId="080A2586" w:rsidR="006F7146" w:rsidRPr="007749A6" w:rsidRDefault="006F7146" w:rsidP="006F7146">
      <w:pPr>
        <w:spacing w:before="2" w:after="2" w:line="280" w:lineRule="exact"/>
        <w:rPr>
          <w:rFonts w:ascii="Roboto" w:hAnsi="Roboto" w:cs="Arial"/>
          <w:b/>
          <w:bCs/>
          <w:color w:val="000000" w:themeColor="text1"/>
          <w:sz w:val="24"/>
          <w:szCs w:val="28"/>
        </w:rPr>
      </w:pPr>
      <w:r w:rsidRPr="007749A6">
        <w:rPr>
          <w:rFonts w:ascii="Roboto" w:hAnsi="Roboto" w:cstheme="minorHAnsi"/>
          <w:b/>
          <w:bCs/>
          <w:color w:val="000000" w:themeColor="text1"/>
          <w:sz w:val="24"/>
          <w:szCs w:val="20"/>
        </w:rPr>
        <w:t xml:space="preserve">Pressemitteilung, </w:t>
      </w:r>
      <w:r>
        <w:rPr>
          <w:rFonts w:ascii="Roboto" w:hAnsi="Roboto" w:cstheme="minorHAnsi"/>
          <w:b/>
          <w:bCs/>
          <w:color w:val="000000" w:themeColor="text1"/>
          <w:sz w:val="24"/>
          <w:szCs w:val="20"/>
        </w:rPr>
        <w:t>29.04.2026</w:t>
      </w:r>
    </w:p>
    <w:p w14:paraId="2BE51BF4" w14:textId="77777777" w:rsidR="006F7146" w:rsidRPr="007749A6" w:rsidRDefault="006F7146" w:rsidP="006F7146">
      <w:pPr>
        <w:spacing w:before="2" w:after="2" w:line="280" w:lineRule="exact"/>
        <w:jc w:val="both"/>
        <w:rPr>
          <w:rFonts w:ascii="Roboto" w:hAnsi="Roboto" w:cs="Arial"/>
          <w:b/>
          <w:bCs/>
          <w:color w:val="000000" w:themeColor="text1"/>
          <w:sz w:val="28"/>
          <w:szCs w:val="28"/>
        </w:rPr>
      </w:pPr>
    </w:p>
    <w:p w14:paraId="21530237" w14:textId="77777777" w:rsidR="006F7146" w:rsidRPr="00BB0F3F" w:rsidRDefault="006F7146" w:rsidP="006F7146">
      <w:pPr>
        <w:shd w:val="clear" w:color="auto" w:fill="FFFFFF"/>
        <w:spacing w:after="150"/>
        <w:outlineLvl w:val="2"/>
        <w:rPr>
          <w:rFonts w:ascii="Roboto Condensed" w:eastAsia="Times New Roman" w:hAnsi="Roboto Condensed" w:cs="Times New Roman"/>
          <w:b/>
          <w:bCs/>
          <w:color w:val="68B42E"/>
          <w:sz w:val="38"/>
          <w:szCs w:val="38"/>
          <w:lang w:val="en-US" w:eastAsia="de-DE"/>
        </w:rPr>
      </w:pPr>
      <w:proofErr w:type="spellStart"/>
      <w:r w:rsidRPr="00D86F3D">
        <w:rPr>
          <w:rFonts w:ascii="Roboto Condensed" w:eastAsia="Times New Roman" w:hAnsi="Roboto Condensed" w:cs="Times New Roman"/>
          <w:b/>
          <w:bCs/>
          <w:color w:val="68B42E"/>
          <w:sz w:val="38"/>
          <w:szCs w:val="38"/>
          <w:lang w:val="en-US" w:eastAsia="de-DE"/>
        </w:rPr>
        <w:t>Verleihung</w:t>
      </w:r>
      <w:proofErr w:type="spellEnd"/>
      <w:r w:rsidRPr="00D86F3D">
        <w:rPr>
          <w:rFonts w:ascii="Roboto Condensed" w:eastAsia="Times New Roman" w:hAnsi="Roboto Condensed" w:cs="Times New Roman"/>
          <w:b/>
          <w:bCs/>
          <w:color w:val="68B42E"/>
          <w:sz w:val="38"/>
          <w:szCs w:val="38"/>
          <w:lang w:val="en-US" w:eastAsia="de-DE"/>
        </w:rPr>
        <w:t xml:space="preserve"> des </w:t>
      </w:r>
      <w:r w:rsidRPr="00BB0F3F">
        <w:rPr>
          <w:rFonts w:ascii="Roboto Condensed" w:eastAsia="Times New Roman" w:hAnsi="Roboto Condensed" w:cs="Times New Roman"/>
          <w:b/>
          <w:bCs/>
          <w:color w:val="68B42E"/>
          <w:sz w:val="38"/>
          <w:szCs w:val="38"/>
          <w:lang w:val="en-US" w:eastAsia="de-DE"/>
        </w:rPr>
        <w:t xml:space="preserve">Life Achievement Awards </w:t>
      </w:r>
      <w:r>
        <w:rPr>
          <w:rFonts w:ascii="Roboto Condensed" w:eastAsia="Times New Roman" w:hAnsi="Roboto Condensed" w:cs="Times New Roman"/>
          <w:b/>
          <w:bCs/>
          <w:color w:val="68B42E"/>
          <w:sz w:val="38"/>
          <w:szCs w:val="38"/>
          <w:lang w:val="en-US" w:eastAsia="de-DE"/>
        </w:rPr>
        <w:t>2026</w:t>
      </w:r>
    </w:p>
    <w:p w14:paraId="218162AF" w14:textId="65935ED9" w:rsidR="006F7146" w:rsidRPr="006F7146" w:rsidRDefault="006F7146" w:rsidP="006F7146">
      <w:pPr>
        <w:spacing w:before="2" w:after="2" w:line="280" w:lineRule="exact"/>
        <w:rPr>
          <w:rFonts w:ascii="Roboto" w:hAnsi="Roboto" w:cs="Arial"/>
          <w:b/>
          <w:color w:val="000000" w:themeColor="text1"/>
          <w:sz w:val="24"/>
        </w:rPr>
      </w:pPr>
      <w:r w:rsidRPr="006F7146">
        <w:rPr>
          <w:rFonts w:ascii="Roboto" w:eastAsia="Times New Roman" w:hAnsi="Roboto" w:cs="Times New Roman"/>
          <w:b/>
          <w:bCs/>
          <w:color w:val="413E3B"/>
          <w:sz w:val="24"/>
          <w:lang w:eastAsia="de-DE"/>
        </w:rPr>
        <w:t>Neue Perspektiven durch Provokation: Noni Höfner erhält die höchste Auszeichnung der Weiterbildungsbranche</w:t>
      </w:r>
      <w:r w:rsidRPr="006F7146">
        <w:rPr>
          <w:rFonts w:ascii="Roboto" w:eastAsia="Times New Roman" w:hAnsi="Roboto" w:cs="Times New Roman"/>
          <w:color w:val="413E3B"/>
          <w:sz w:val="24"/>
          <w:lang w:eastAsia="de-DE"/>
        </w:rPr>
        <w:br/>
      </w:r>
    </w:p>
    <w:p w14:paraId="44905043" w14:textId="77777777" w:rsidR="006F7146" w:rsidRDefault="006F7146" w:rsidP="006F7146">
      <w:pPr>
        <w:shd w:val="clear" w:color="auto" w:fill="FFFFFF"/>
        <w:rPr>
          <w:rFonts w:ascii="Roboto" w:eastAsia="Times New Roman" w:hAnsi="Roboto" w:cs="Times New Roman"/>
          <w:color w:val="413E3B"/>
          <w:sz w:val="24"/>
          <w:lang w:eastAsia="de-DE"/>
        </w:rPr>
      </w:pPr>
    </w:p>
    <w:p w14:paraId="61AAA3D7" w14:textId="70F6BBD2" w:rsidR="006F7146" w:rsidRPr="006F7146" w:rsidRDefault="006F7146" w:rsidP="006F7146">
      <w:pPr>
        <w:shd w:val="clear" w:color="auto" w:fill="FFFFFF"/>
        <w:rPr>
          <w:rFonts w:ascii="Roboto" w:eastAsia="Times New Roman" w:hAnsi="Roboto" w:cs="Times New Roman"/>
          <w:color w:val="413E3B"/>
          <w:sz w:val="24"/>
          <w:lang w:eastAsia="de-DE"/>
        </w:rPr>
      </w:pPr>
      <w:r w:rsidRPr="006F7146">
        <w:rPr>
          <w:rFonts w:ascii="Roboto" w:eastAsia="Times New Roman" w:hAnsi="Roboto" w:cs="Times New Roman"/>
          <w:color w:val="413E3B"/>
          <w:sz w:val="24"/>
          <w:lang w:eastAsia="de-DE"/>
        </w:rPr>
        <w:t>(Königswinter.) Sie hat den Provokativen Ansatz nach Frank Farrelly im deutschsprachigen Raum geprägt, ihn auf Coaching und Training übertragen und ihn so lehr- und lernbar gemacht: Noni Höfner. Für ihr Lebenswerk wurde sie am 23. April 2026 auf den Petersberger Trainertagen mit dem Life Achievement Award (LAA) ausgezeichnet.</w:t>
      </w:r>
    </w:p>
    <w:p w14:paraId="6A5C565B" w14:textId="77777777" w:rsidR="006F7146" w:rsidRPr="006F7146" w:rsidRDefault="006F7146" w:rsidP="006F7146">
      <w:pPr>
        <w:shd w:val="clear" w:color="auto" w:fill="FFFFFF"/>
        <w:rPr>
          <w:rFonts w:ascii="Roboto" w:eastAsia="Times New Roman" w:hAnsi="Roboto" w:cs="Times New Roman"/>
          <w:color w:val="413E3B"/>
          <w:sz w:val="24"/>
          <w:lang w:eastAsia="de-DE"/>
        </w:rPr>
      </w:pPr>
    </w:p>
    <w:p w14:paraId="7369C66F" w14:textId="77777777" w:rsidR="006F7146" w:rsidRPr="006F7146" w:rsidRDefault="006F7146" w:rsidP="006F7146">
      <w:pPr>
        <w:shd w:val="clear" w:color="auto" w:fill="FFFFFF"/>
        <w:rPr>
          <w:rFonts w:ascii="Roboto" w:eastAsia="Times New Roman" w:hAnsi="Roboto" w:cs="Times New Roman"/>
          <w:color w:val="413E3B"/>
          <w:sz w:val="24"/>
          <w:lang w:eastAsia="de-DE"/>
        </w:rPr>
      </w:pPr>
      <w:r w:rsidRPr="006F7146">
        <w:rPr>
          <w:rFonts w:ascii="Roboto" w:eastAsia="Times New Roman" w:hAnsi="Roboto" w:cs="Times New Roman"/>
          <w:noProof/>
          <w:color w:val="413E3B"/>
          <w:sz w:val="24"/>
          <w:lang w:eastAsia="de-DE"/>
        </w:rPr>
        <w:drawing>
          <wp:anchor distT="180340" distB="180340" distL="180340" distR="0" simplePos="0" relativeHeight="251659264" behindDoc="1" locked="0" layoutInCell="1" allowOverlap="1" wp14:anchorId="3BEE8750" wp14:editId="48C9CC9F">
            <wp:simplePos x="0" y="0"/>
            <wp:positionH relativeFrom="column">
              <wp:posOffset>4148455</wp:posOffset>
            </wp:positionH>
            <wp:positionV relativeFrom="paragraph">
              <wp:posOffset>81915</wp:posOffset>
            </wp:positionV>
            <wp:extent cx="1936800" cy="1936800"/>
            <wp:effectExtent l="0" t="0" r="6350" b="6350"/>
            <wp:wrapTight wrapText="bothSides">
              <wp:wrapPolygon edited="0">
                <wp:start x="8640" y="0"/>
                <wp:lineTo x="7224" y="283"/>
                <wp:lineTo x="3683" y="1983"/>
                <wp:lineTo x="1558" y="4532"/>
                <wp:lineTo x="425" y="6799"/>
                <wp:lineTo x="0" y="8640"/>
                <wp:lineTo x="0" y="13597"/>
                <wp:lineTo x="850" y="15864"/>
                <wp:lineTo x="2408" y="18130"/>
                <wp:lineTo x="5382" y="20538"/>
                <wp:lineTo x="8357" y="21529"/>
                <wp:lineTo x="8640" y="21529"/>
                <wp:lineTo x="12889" y="21529"/>
                <wp:lineTo x="13172" y="21529"/>
                <wp:lineTo x="16147" y="20538"/>
                <wp:lineTo x="19121" y="18130"/>
                <wp:lineTo x="20679" y="15864"/>
                <wp:lineTo x="21529" y="13597"/>
                <wp:lineTo x="21529" y="8640"/>
                <wp:lineTo x="21104" y="6799"/>
                <wp:lineTo x="19971" y="4532"/>
                <wp:lineTo x="17988" y="1983"/>
                <wp:lineTo x="14589" y="425"/>
                <wp:lineTo x="12889" y="0"/>
                <wp:lineTo x="864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36800" cy="193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7146">
        <w:rPr>
          <w:rFonts w:ascii="Roboto" w:eastAsia="Times New Roman" w:hAnsi="Roboto" w:cs="Times New Roman"/>
          <w:color w:val="413E3B"/>
          <w:sz w:val="24"/>
          <w:lang w:eastAsia="de-DE"/>
        </w:rPr>
        <w:t>Nicht nur steht sie wie keine Zweite für den Provokativen Ansatz im deutschsprachigen Raum, sondern auch für eine Haltung, die den Ansatz trägt und über ihn hinauswirkt. Diese Haltung nennt Höfner „LKW“, das liebevolle Karikieren des Weltbildes. Dadurch provoziert sie ihre Klientinnen und Klienten dazu, anders über ihr Problem zu denken als bisher – und vor allem anders zu fühlen. Humor und Provokation gehören dabei zusammen, sagt Höfner selbst: „Die nachhaltige Wirkung des Provokativen Ansatzes ist darauf zurückzuführen, dass die Person lernt, Entspannung und Befreiung mit ihrem Problem zu verknüpfen – und darüber zu lachen.“ Denn sobald jemand einmal über sein Problem lachen konnte, werde er nicht mehr mit derselben Angst oder denselben Fluchtgedanken reagieren wie zuvor, sollte er noch einmal in eine belastende Situation geraten.</w:t>
      </w:r>
    </w:p>
    <w:p w14:paraId="6003545E" w14:textId="77777777" w:rsidR="006F7146" w:rsidRPr="006F7146" w:rsidRDefault="006F7146" w:rsidP="006F7146">
      <w:pPr>
        <w:pStyle w:val="StandardWeb"/>
        <w:spacing w:before="0" w:beforeAutospacing="0" w:after="0" w:afterAutospacing="0"/>
        <w:rPr>
          <w:rStyle w:val="Fett"/>
          <w:rFonts w:ascii="Roboto" w:eastAsiaTheme="majorEastAsia" w:hAnsi="Roboto" w:cstheme="minorHAnsi"/>
          <w:color w:val="000000" w:themeColor="text1"/>
        </w:rPr>
      </w:pPr>
    </w:p>
    <w:p w14:paraId="029B41F7" w14:textId="77777777" w:rsidR="006F7146" w:rsidRPr="006F7146" w:rsidRDefault="006F7146" w:rsidP="006F7146">
      <w:pPr>
        <w:shd w:val="clear" w:color="auto" w:fill="FFFFFF"/>
        <w:rPr>
          <w:rFonts w:ascii="Roboto" w:eastAsia="Times New Roman" w:hAnsi="Roboto" w:cs="Times New Roman"/>
          <w:color w:val="413E3B"/>
          <w:sz w:val="24"/>
          <w:lang w:eastAsia="de-DE"/>
        </w:rPr>
      </w:pPr>
      <w:r w:rsidRPr="006F7146">
        <w:rPr>
          <w:rFonts w:ascii="Roboto" w:eastAsia="Times New Roman" w:hAnsi="Roboto" w:cs="Times New Roman"/>
          <w:color w:val="413E3B"/>
          <w:sz w:val="24"/>
          <w:lang w:eastAsia="de-DE"/>
        </w:rPr>
        <w:t xml:space="preserve">Ihre Art, auf Veränderungen zu schauen, beschreibt Nicole Bußmann, Chefredakteurin von </w:t>
      </w:r>
      <w:proofErr w:type="spellStart"/>
      <w:r w:rsidRPr="006F7146">
        <w:rPr>
          <w:rFonts w:ascii="Roboto" w:eastAsia="Times New Roman" w:hAnsi="Roboto" w:cs="Times New Roman"/>
          <w:color w:val="413E3B"/>
          <w:sz w:val="24"/>
          <w:lang w:eastAsia="de-DE"/>
        </w:rPr>
        <w:t>managerSeminare</w:t>
      </w:r>
      <w:proofErr w:type="spellEnd"/>
      <w:r w:rsidRPr="006F7146">
        <w:rPr>
          <w:rFonts w:ascii="Roboto" w:eastAsia="Times New Roman" w:hAnsi="Roboto" w:cs="Times New Roman"/>
          <w:color w:val="413E3B"/>
          <w:sz w:val="24"/>
          <w:lang w:eastAsia="de-DE"/>
        </w:rPr>
        <w:t xml:space="preserve"> und Sprecherin des LAA-Gremiums, so: „irritierend, provozierend, aber immer mit dem Ziel, neue Perspektiven zu eröffnen und festgefahrene, dysfunktionale Muster aufzubrechen.“ Nicht nur habe Höfner Coaching- und Trainingsprozesse mit ihrem Wirken methodisch bereichert, sondern auch um die Dimension einer humorvoll-konfrontativen Haltung erweitert, begründet Bußmann die Entscheidung des Gremiums.</w:t>
      </w:r>
    </w:p>
    <w:p w14:paraId="193E4C57" w14:textId="77777777" w:rsidR="006F7146" w:rsidRPr="006F7146" w:rsidRDefault="006F7146" w:rsidP="006F7146">
      <w:pPr>
        <w:shd w:val="clear" w:color="auto" w:fill="FFFFFF"/>
        <w:rPr>
          <w:rFonts w:ascii="Roboto" w:eastAsia="Times New Roman" w:hAnsi="Roboto" w:cs="Times New Roman"/>
          <w:color w:val="413E3B"/>
          <w:sz w:val="24"/>
          <w:lang w:eastAsia="de-DE"/>
        </w:rPr>
      </w:pPr>
    </w:p>
    <w:p w14:paraId="06037483" w14:textId="77777777" w:rsidR="006F7146" w:rsidRPr="006F7146" w:rsidRDefault="006F7146" w:rsidP="006F7146">
      <w:pPr>
        <w:shd w:val="clear" w:color="auto" w:fill="FFFFFF"/>
        <w:rPr>
          <w:rFonts w:ascii="Roboto" w:eastAsia="Times New Roman" w:hAnsi="Roboto" w:cs="Times New Roman"/>
          <w:color w:val="413E3B"/>
          <w:sz w:val="24"/>
          <w:lang w:eastAsia="de-DE"/>
        </w:rPr>
      </w:pPr>
      <w:r w:rsidRPr="006F7146">
        <w:rPr>
          <w:rFonts w:ascii="Roboto" w:eastAsia="Times New Roman" w:hAnsi="Roboto" w:cs="Times New Roman"/>
          <w:color w:val="413E3B"/>
          <w:sz w:val="24"/>
          <w:lang w:eastAsia="de-DE"/>
        </w:rPr>
        <w:t>Bei aller Konfrontation, die mit ihrem Ansatz einhergehe, gehe es Höfner nie um Schärfe oder Zynismus, ergänzt Anja M</w:t>
      </w:r>
      <w:r w:rsidRPr="006F7146">
        <w:rPr>
          <w:rFonts w:ascii="Roboto" w:eastAsia="Times New Roman" w:hAnsi="Roboto"/>
          <w:color w:val="413E3B"/>
          <w:sz w:val="24"/>
          <w:lang w:eastAsia="de-DE"/>
        </w:rPr>
        <w:t>ýrdal, Delegierte des Dachverbandes der Weiterbildungsorganisationen und Mitglied des LAA-Gremiums, in ihrer Laudatio auf die Preisträgerin: „Noni hat aus Provokation einen Ausdruck von Vertrauen gemacht: Vertrauen darin, dass Menschen mehr können, als sie selbst glauben, dass sie sich entwickeln können – und dass man sie deswegen nicht in Watte packen muss.“</w:t>
      </w:r>
    </w:p>
    <w:p w14:paraId="4D9973F8" w14:textId="77777777" w:rsidR="006F7146" w:rsidRPr="006F7146" w:rsidRDefault="006F7146" w:rsidP="006F7146">
      <w:pPr>
        <w:shd w:val="clear" w:color="auto" w:fill="FFFFFF"/>
        <w:rPr>
          <w:rFonts w:ascii="Roboto" w:eastAsia="Times New Roman" w:hAnsi="Roboto" w:cs="Times New Roman"/>
          <w:color w:val="413E3B"/>
          <w:sz w:val="24"/>
          <w:lang w:eastAsia="de-DE"/>
        </w:rPr>
      </w:pPr>
    </w:p>
    <w:p w14:paraId="6B5E7A91" w14:textId="77777777" w:rsidR="006F7146" w:rsidRDefault="006F7146" w:rsidP="006F7146">
      <w:pPr>
        <w:shd w:val="clear" w:color="auto" w:fill="FFFFFF"/>
        <w:rPr>
          <w:rFonts w:ascii="Roboto" w:eastAsia="Times New Roman" w:hAnsi="Roboto" w:cs="Times New Roman"/>
          <w:color w:val="413E3B"/>
          <w:sz w:val="24"/>
          <w:lang w:eastAsia="de-DE"/>
        </w:rPr>
      </w:pPr>
    </w:p>
    <w:p w14:paraId="2F240275" w14:textId="77777777" w:rsidR="006F7146" w:rsidRDefault="006F7146" w:rsidP="006F7146">
      <w:pPr>
        <w:shd w:val="clear" w:color="auto" w:fill="FFFFFF"/>
        <w:rPr>
          <w:rFonts w:ascii="Roboto" w:eastAsia="Times New Roman" w:hAnsi="Roboto" w:cs="Times New Roman"/>
          <w:color w:val="413E3B"/>
          <w:sz w:val="24"/>
          <w:lang w:eastAsia="de-DE"/>
        </w:rPr>
      </w:pPr>
    </w:p>
    <w:p w14:paraId="0A058078" w14:textId="77777777" w:rsidR="006F7146" w:rsidRDefault="006F7146" w:rsidP="006F7146">
      <w:pPr>
        <w:shd w:val="clear" w:color="auto" w:fill="FFFFFF"/>
        <w:rPr>
          <w:rFonts w:ascii="Roboto" w:eastAsia="Times New Roman" w:hAnsi="Roboto" w:cs="Times New Roman"/>
          <w:color w:val="413E3B"/>
          <w:sz w:val="24"/>
          <w:lang w:eastAsia="de-DE"/>
        </w:rPr>
      </w:pPr>
    </w:p>
    <w:p w14:paraId="722E69A1" w14:textId="77777777" w:rsidR="006F7146" w:rsidRDefault="006F7146" w:rsidP="006F7146">
      <w:pPr>
        <w:shd w:val="clear" w:color="auto" w:fill="FFFFFF"/>
        <w:rPr>
          <w:rFonts w:ascii="Roboto" w:eastAsia="Times New Roman" w:hAnsi="Roboto" w:cs="Times New Roman"/>
          <w:color w:val="413E3B"/>
          <w:sz w:val="24"/>
          <w:lang w:eastAsia="de-DE"/>
        </w:rPr>
      </w:pPr>
    </w:p>
    <w:p w14:paraId="39AD1C65" w14:textId="77777777" w:rsidR="006F7146" w:rsidRDefault="006F7146" w:rsidP="006F7146">
      <w:pPr>
        <w:shd w:val="clear" w:color="auto" w:fill="FFFFFF"/>
        <w:rPr>
          <w:rFonts w:ascii="Roboto" w:eastAsia="Times New Roman" w:hAnsi="Roboto" w:cs="Times New Roman"/>
          <w:color w:val="413E3B"/>
          <w:sz w:val="24"/>
          <w:lang w:eastAsia="de-DE"/>
        </w:rPr>
      </w:pPr>
    </w:p>
    <w:p w14:paraId="129BE580" w14:textId="77777777" w:rsidR="006F7146" w:rsidRDefault="006F7146" w:rsidP="006F7146">
      <w:pPr>
        <w:shd w:val="clear" w:color="auto" w:fill="FFFFFF"/>
        <w:rPr>
          <w:rFonts w:ascii="Roboto" w:eastAsia="Times New Roman" w:hAnsi="Roboto" w:cs="Times New Roman"/>
          <w:color w:val="413E3B"/>
          <w:sz w:val="24"/>
          <w:lang w:eastAsia="de-DE"/>
        </w:rPr>
      </w:pPr>
    </w:p>
    <w:p w14:paraId="1302DBA5" w14:textId="01C01B86" w:rsidR="006F7146" w:rsidRPr="006F7146" w:rsidRDefault="006F7146" w:rsidP="006F7146">
      <w:pPr>
        <w:shd w:val="clear" w:color="auto" w:fill="FFFFFF"/>
        <w:rPr>
          <w:rFonts w:ascii="Roboto" w:eastAsia="Times New Roman" w:hAnsi="Roboto"/>
          <w:color w:val="413E3B"/>
          <w:sz w:val="24"/>
          <w:lang w:eastAsia="de-DE"/>
        </w:rPr>
      </w:pPr>
      <w:r w:rsidRPr="006F7146">
        <w:rPr>
          <w:rFonts w:ascii="Roboto" w:eastAsia="Times New Roman" w:hAnsi="Roboto" w:cs="Times New Roman"/>
          <w:color w:val="413E3B"/>
          <w:sz w:val="24"/>
          <w:lang w:eastAsia="de-DE"/>
        </w:rPr>
        <w:t xml:space="preserve">Der Preis für das Lebenswerk wurde bereits zum 17. Mal von einem Gremium führender Vertreterinnen und Vertreter der Weiterbildungsbranche vergeben. </w:t>
      </w:r>
      <w:r w:rsidRPr="006F7146">
        <w:rPr>
          <w:rFonts w:ascii="Roboto" w:eastAsia="Times New Roman" w:hAnsi="Roboto"/>
          <w:color w:val="413E3B"/>
          <w:sz w:val="24"/>
          <w:lang w:eastAsia="de-DE"/>
        </w:rPr>
        <w:t xml:space="preserve">Im Anschluss an </w:t>
      </w:r>
      <w:proofErr w:type="spellStart"/>
      <w:r w:rsidRPr="006F7146">
        <w:rPr>
          <w:rFonts w:ascii="Roboto" w:eastAsia="Times New Roman" w:hAnsi="Roboto"/>
          <w:color w:val="413E3B"/>
          <w:sz w:val="24"/>
          <w:lang w:eastAsia="de-DE"/>
        </w:rPr>
        <w:t>Mýrdals</w:t>
      </w:r>
      <w:proofErr w:type="spellEnd"/>
      <w:r w:rsidRPr="006F7146">
        <w:rPr>
          <w:rFonts w:ascii="Roboto" w:eastAsia="Times New Roman" w:hAnsi="Roboto"/>
          <w:color w:val="413E3B"/>
          <w:sz w:val="24"/>
          <w:lang w:eastAsia="de-DE"/>
        </w:rPr>
        <w:t xml:space="preserve"> Laudatio gab Höfner im Rahmen eines Live-Coachings Einblick in ihr Wirken.</w:t>
      </w:r>
      <w:r w:rsidRPr="006F7146">
        <w:rPr>
          <w:rFonts w:ascii="Roboto" w:eastAsia="Times New Roman" w:hAnsi="Roboto" w:cs="Times New Roman"/>
          <w:color w:val="413E3B"/>
          <w:sz w:val="24"/>
          <w:lang w:eastAsia="de-DE"/>
        </w:rPr>
        <w:br/>
      </w:r>
      <w:r w:rsidRPr="006F7146">
        <w:rPr>
          <w:rFonts w:ascii="Roboto" w:eastAsia="Times New Roman" w:hAnsi="Roboto" w:cs="Times New Roman"/>
          <w:color w:val="413E3B"/>
          <w:sz w:val="24"/>
          <w:lang w:eastAsia="de-DE"/>
        </w:rPr>
        <w:br/>
      </w:r>
      <w:r w:rsidRPr="006F7146">
        <w:rPr>
          <w:rFonts w:ascii="Roboto" w:eastAsia="Times New Roman" w:hAnsi="Roboto"/>
          <w:color w:val="413E3B"/>
          <w:sz w:val="24"/>
          <w:lang w:eastAsia="de-DE"/>
        </w:rPr>
        <w:t xml:space="preserve">Der Life Achievement Award (LAA) ehrt das Lebenswerk eines Trainers, Coachs, Speakers, Autors, Wissenschaftlers oder einer Bildungsorganisation und gilt als eine der höchsten Auszeichnungen in der Weiterbildungsbranche. Die Nominierung des Preisträgers obliegt dem LAA-Gremium. Mitglieder des Gremiums sind: Anja Mýrdal, Delegierte des Dachverbandes der Weiterbildungsorganisationen (DVWO), Nicole Bußmann, Chefredakteurin im Verlag </w:t>
      </w:r>
      <w:proofErr w:type="spellStart"/>
      <w:r w:rsidRPr="006F7146">
        <w:rPr>
          <w:rFonts w:ascii="Roboto" w:eastAsia="Times New Roman" w:hAnsi="Roboto"/>
          <w:color w:val="413E3B"/>
          <w:sz w:val="24"/>
          <w:lang w:eastAsia="de-DE"/>
        </w:rPr>
        <w:t>managerSeminare</w:t>
      </w:r>
      <w:proofErr w:type="spellEnd"/>
      <w:r w:rsidRPr="006F7146">
        <w:rPr>
          <w:rFonts w:ascii="Roboto" w:eastAsia="Times New Roman" w:hAnsi="Roboto"/>
          <w:color w:val="413E3B"/>
          <w:sz w:val="24"/>
          <w:lang w:eastAsia="de-DE"/>
        </w:rPr>
        <w:t xml:space="preserve">, Jennifer Frank-Schagerl, Präsidentin des BDVT, Gerd Kulhavy, Geschäftsführer der Referentenagentur Speakers Excellence, André Jünger, Inhaber und Geschäftsführer des Gabal-Verlags, sowie Andreas Buhr, Past </w:t>
      </w:r>
      <w:proofErr w:type="spellStart"/>
      <w:r w:rsidRPr="006F7146">
        <w:rPr>
          <w:rFonts w:ascii="Roboto" w:eastAsia="Times New Roman" w:hAnsi="Roboto"/>
          <w:color w:val="413E3B"/>
          <w:sz w:val="24"/>
          <w:lang w:eastAsia="de-DE"/>
        </w:rPr>
        <w:t>President</w:t>
      </w:r>
      <w:proofErr w:type="spellEnd"/>
      <w:r w:rsidRPr="006F7146">
        <w:rPr>
          <w:rFonts w:ascii="Roboto" w:eastAsia="Times New Roman" w:hAnsi="Roboto"/>
          <w:color w:val="413E3B"/>
          <w:sz w:val="24"/>
          <w:lang w:eastAsia="de-DE"/>
        </w:rPr>
        <w:t xml:space="preserve"> der German Speakers Association.</w:t>
      </w:r>
    </w:p>
    <w:p w14:paraId="6FB107A7" w14:textId="77777777" w:rsidR="006F7146" w:rsidRPr="006F7146" w:rsidRDefault="006F7146" w:rsidP="006F7146">
      <w:pPr>
        <w:shd w:val="clear" w:color="auto" w:fill="FFFFFF"/>
        <w:rPr>
          <w:rFonts w:ascii="Roboto" w:eastAsia="Times New Roman" w:hAnsi="Roboto"/>
          <w:color w:val="413E3B"/>
          <w:sz w:val="24"/>
          <w:lang w:eastAsia="de-DE"/>
        </w:rPr>
      </w:pPr>
    </w:p>
    <w:p w14:paraId="757F9324" w14:textId="77777777" w:rsidR="006F7146" w:rsidRPr="006F7146" w:rsidRDefault="006F7146" w:rsidP="006F7146">
      <w:pPr>
        <w:shd w:val="clear" w:color="auto" w:fill="FFFFFF"/>
        <w:rPr>
          <w:rFonts w:ascii="Roboto" w:eastAsia="Times New Roman" w:hAnsi="Roboto"/>
          <w:color w:val="413E3B"/>
          <w:sz w:val="24"/>
          <w:lang w:eastAsia="de-DE"/>
        </w:rPr>
      </w:pPr>
      <w:r w:rsidRPr="006F7146">
        <w:rPr>
          <w:rFonts w:ascii="Roboto" w:eastAsia="Times New Roman" w:hAnsi="Roboto"/>
          <w:color w:val="413E3B"/>
          <w:sz w:val="24"/>
          <w:lang w:eastAsia="de-DE"/>
        </w:rPr>
        <w:t>Die bisherigen LAA-Preisträger sind: Nikolaus B. Enkelmann, Prof. Dr. Lothar Seiwert, Prof. Dr. Friedemann Schulz von Thun, Prof. h.c. Wolfgang Mewes, Dr. Gunther Schmidt, Prof. Dr. Geert Hofstede, Tony Buzan, Dr. Bernd Schmid, Robert Dilts, Prof. Manfred Kets de Vries, Friedrich Glasl, Prof. Dr. Fredmund Malik, Prof. Dr. Dr. Gerhard Roth, Prof. Dr. Karlheinz Geißler, Sabine Asgodom und Prof. Dr. Fritz B. Simon.</w:t>
      </w:r>
    </w:p>
    <w:p w14:paraId="3A3CC77C" w14:textId="77777777" w:rsidR="006F7146" w:rsidRPr="006F7146" w:rsidRDefault="006F7146" w:rsidP="006F7146">
      <w:pPr>
        <w:shd w:val="clear" w:color="auto" w:fill="FFFFFF"/>
        <w:rPr>
          <w:rFonts w:ascii="Roboto" w:eastAsia="Times New Roman" w:hAnsi="Roboto" w:cs="Times New Roman"/>
          <w:color w:val="413E3B"/>
          <w:sz w:val="24"/>
          <w:lang w:eastAsia="de-DE"/>
        </w:rPr>
      </w:pPr>
    </w:p>
    <w:p w14:paraId="48BDC02E" w14:textId="77777777" w:rsidR="006F7146" w:rsidRPr="006F7146" w:rsidRDefault="006F7146" w:rsidP="006F7146">
      <w:pPr>
        <w:shd w:val="clear" w:color="auto" w:fill="FFFFFF"/>
        <w:rPr>
          <w:rFonts w:ascii="Roboto" w:eastAsia="Times New Roman" w:hAnsi="Roboto" w:cs="Times New Roman"/>
          <w:color w:val="68B42E"/>
          <w:sz w:val="24"/>
          <w:u w:val="single"/>
          <w:lang w:eastAsia="de-DE"/>
        </w:rPr>
      </w:pPr>
      <w:r w:rsidRPr="006F7146">
        <w:rPr>
          <w:rFonts w:ascii="Roboto" w:eastAsia="Times New Roman" w:hAnsi="Roboto" w:cs="Times New Roman"/>
          <w:color w:val="413E3B"/>
          <w:sz w:val="24"/>
          <w:lang w:eastAsia="de-DE"/>
        </w:rPr>
        <w:t>Mehr Infos</w:t>
      </w:r>
      <w:hyperlink r:id="rId10" w:history="1">
        <w:r w:rsidRPr="006F7146">
          <w:rPr>
            <w:rStyle w:val="Hyperlink"/>
            <w:rFonts w:ascii="Roboto" w:eastAsia="Times New Roman" w:hAnsi="Roboto" w:cs="Times New Roman"/>
            <w:color w:val="auto"/>
            <w:sz w:val="24"/>
            <w:u w:val="none"/>
            <w:lang w:eastAsia="de-DE"/>
          </w:rPr>
          <w:t>:</w:t>
        </w:r>
        <w:r w:rsidRPr="006F7146">
          <w:rPr>
            <w:rStyle w:val="Hyperlink"/>
            <w:rFonts w:ascii="Roboto" w:eastAsia="Times New Roman" w:hAnsi="Roboto" w:cs="Times New Roman"/>
            <w:sz w:val="24"/>
            <w:u w:val="none"/>
            <w:lang w:eastAsia="de-DE"/>
          </w:rPr>
          <w:t xml:space="preserve"> </w:t>
        </w:r>
      </w:hyperlink>
      <w:hyperlink r:id="rId11" w:history="1">
        <w:r w:rsidRPr="006F7146">
          <w:rPr>
            <w:rFonts w:ascii="Roboto" w:hAnsi="Roboto"/>
            <w:color w:val="68B42E"/>
            <w:sz w:val="24"/>
            <w:u w:val="single"/>
            <w:lang w:eastAsia="de-DE"/>
          </w:rPr>
          <w:t>managerseminare.de/</w:t>
        </w:r>
        <w:proofErr w:type="spellStart"/>
        <w:r w:rsidRPr="006F7146">
          <w:rPr>
            <w:rFonts w:ascii="Roboto" w:hAnsi="Roboto"/>
            <w:color w:val="68B42E"/>
            <w:sz w:val="24"/>
            <w:u w:val="single"/>
            <w:lang w:eastAsia="de-DE"/>
          </w:rPr>
          <w:t>veranstaltungen</w:t>
        </w:r>
        <w:proofErr w:type="spellEnd"/>
        <w:r w:rsidRPr="006F7146">
          <w:rPr>
            <w:rFonts w:ascii="Roboto" w:hAnsi="Roboto"/>
            <w:color w:val="68B42E"/>
            <w:sz w:val="24"/>
            <w:u w:val="single"/>
            <w:lang w:eastAsia="de-DE"/>
          </w:rPr>
          <w:t>/</w:t>
        </w:r>
        <w:proofErr w:type="spellStart"/>
        <w:r w:rsidRPr="006F7146">
          <w:rPr>
            <w:rFonts w:ascii="Roboto" w:hAnsi="Roboto"/>
            <w:color w:val="68B42E"/>
            <w:sz w:val="24"/>
            <w:u w:val="single"/>
            <w:lang w:eastAsia="de-DE"/>
          </w:rPr>
          <w:t>petersberger</w:t>
        </w:r>
        <w:proofErr w:type="spellEnd"/>
        <w:r w:rsidRPr="006F7146">
          <w:rPr>
            <w:rFonts w:ascii="Roboto" w:hAnsi="Roboto"/>
            <w:color w:val="68B42E"/>
            <w:sz w:val="24"/>
            <w:u w:val="single"/>
            <w:lang w:eastAsia="de-DE"/>
          </w:rPr>
          <w:t>-trainertage/</w:t>
        </w:r>
        <w:proofErr w:type="spellStart"/>
        <w:r w:rsidRPr="006F7146">
          <w:rPr>
            <w:rFonts w:ascii="Roboto" w:hAnsi="Roboto"/>
            <w:color w:val="68B42E"/>
            <w:sz w:val="24"/>
            <w:u w:val="single"/>
            <w:lang w:eastAsia="de-DE"/>
          </w:rPr>
          <w:t>laa</w:t>
        </w:r>
        <w:proofErr w:type="spellEnd"/>
      </w:hyperlink>
    </w:p>
    <w:p w14:paraId="32828046" w14:textId="77777777" w:rsidR="006F7146" w:rsidRPr="006F7146" w:rsidRDefault="006F7146" w:rsidP="006F7146">
      <w:pPr>
        <w:shd w:val="clear" w:color="auto" w:fill="FFFFFF"/>
        <w:rPr>
          <w:rFonts w:ascii="Roboto" w:eastAsia="Times New Roman" w:hAnsi="Roboto" w:cs="Times New Roman"/>
          <w:color w:val="413E3B"/>
          <w:sz w:val="24"/>
          <w:lang w:eastAsia="de-DE"/>
        </w:rPr>
      </w:pPr>
      <w:r w:rsidRPr="006F7146">
        <w:rPr>
          <w:rFonts w:ascii="Roboto" w:eastAsia="Times New Roman" w:hAnsi="Roboto" w:cs="Times New Roman"/>
          <w:color w:val="413E3B"/>
          <w:sz w:val="24"/>
          <w:lang w:eastAsia="de-DE"/>
        </w:rPr>
        <w:br/>
        <w:t>Die </w:t>
      </w:r>
      <w:r w:rsidRPr="006F7146">
        <w:rPr>
          <w:rFonts w:ascii="Roboto" w:eastAsia="Times New Roman" w:hAnsi="Roboto" w:cs="Times New Roman"/>
          <w:b/>
          <w:bCs/>
          <w:color w:val="413E3B"/>
          <w:sz w:val="24"/>
          <w:lang w:eastAsia="de-DE"/>
        </w:rPr>
        <w:t>Petersberger Trainertage (PTT)</w:t>
      </w:r>
      <w:r w:rsidRPr="006F7146">
        <w:rPr>
          <w:rFonts w:ascii="Roboto" w:eastAsia="Times New Roman" w:hAnsi="Roboto" w:cs="Times New Roman"/>
          <w:color w:val="413E3B"/>
          <w:sz w:val="24"/>
          <w:lang w:eastAsia="de-DE"/>
        </w:rPr>
        <w:t xml:space="preserve"> sind ein Kongress für Weiterbildungsprofis und Personalexperten, der seit 2005 von der </w:t>
      </w:r>
      <w:proofErr w:type="spellStart"/>
      <w:r w:rsidRPr="006F7146">
        <w:rPr>
          <w:rFonts w:ascii="Roboto" w:eastAsia="Times New Roman" w:hAnsi="Roboto" w:cs="Times New Roman"/>
          <w:color w:val="413E3B"/>
          <w:sz w:val="24"/>
          <w:lang w:eastAsia="de-DE"/>
        </w:rPr>
        <w:t>managerSeminare</w:t>
      </w:r>
      <w:proofErr w:type="spellEnd"/>
      <w:r w:rsidRPr="006F7146">
        <w:rPr>
          <w:rFonts w:ascii="Roboto" w:eastAsia="Times New Roman" w:hAnsi="Roboto" w:cs="Times New Roman"/>
          <w:color w:val="413E3B"/>
          <w:sz w:val="24"/>
          <w:lang w:eastAsia="de-DE"/>
        </w:rPr>
        <w:t xml:space="preserve"> Verlags GmbH veranstaltet wird. Die Verleihung des Life Achievement Awards ist seit 2009 auf dem Branchenevent beheimatet. 2027 finden die Petersberger Trainertage am 23./24. April im Steigenberger Grandhotel Petersberg statt. </w:t>
      </w:r>
      <w:hyperlink r:id="rId12" w:tgtFrame="_blank" w:history="1">
        <w:r w:rsidRPr="006F7146">
          <w:rPr>
            <w:rFonts w:ascii="Roboto" w:eastAsia="Times New Roman" w:hAnsi="Roboto" w:cs="Times New Roman"/>
            <w:color w:val="68B42E"/>
            <w:sz w:val="24"/>
            <w:u w:val="single"/>
            <w:lang w:eastAsia="de-DE"/>
          </w:rPr>
          <w:t>petersberger-trainertage.de</w:t>
        </w:r>
      </w:hyperlink>
      <w:r w:rsidRPr="006F7146">
        <w:rPr>
          <w:rFonts w:ascii="Roboto" w:eastAsia="Times New Roman" w:hAnsi="Roboto" w:cs="Times New Roman"/>
          <w:color w:val="413E3B"/>
          <w:sz w:val="24"/>
          <w:lang w:eastAsia="de-DE"/>
        </w:rPr>
        <w:br/>
      </w:r>
      <w:r w:rsidRPr="006F7146">
        <w:rPr>
          <w:rFonts w:ascii="Roboto" w:eastAsia="Times New Roman" w:hAnsi="Roboto" w:cs="Times New Roman"/>
          <w:color w:val="413E3B"/>
          <w:sz w:val="24"/>
          <w:lang w:eastAsia="de-DE"/>
        </w:rPr>
        <w:br/>
      </w:r>
      <w:r w:rsidRPr="006F7146">
        <w:rPr>
          <w:rFonts w:ascii="Roboto" w:eastAsia="Times New Roman" w:hAnsi="Roboto" w:cs="Times New Roman"/>
          <w:b/>
          <w:bCs/>
          <w:color w:val="413E3B"/>
          <w:sz w:val="24"/>
          <w:lang w:eastAsia="de-DE"/>
        </w:rPr>
        <w:t>Pressekontakt:</w:t>
      </w:r>
      <w:r w:rsidRPr="006F7146">
        <w:rPr>
          <w:rFonts w:ascii="Roboto" w:eastAsia="Times New Roman" w:hAnsi="Roboto" w:cs="Times New Roman"/>
          <w:color w:val="413E3B"/>
          <w:sz w:val="24"/>
          <w:lang w:eastAsia="de-DE"/>
        </w:rPr>
        <w:br/>
      </w:r>
      <w:proofErr w:type="spellStart"/>
      <w:r w:rsidRPr="006F7146">
        <w:rPr>
          <w:rFonts w:ascii="Roboto" w:eastAsia="Times New Roman" w:hAnsi="Roboto" w:cs="Times New Roman"/>
          <w:color w:val="413E3B"/>
          <w:sz w:val="24"/>
          <w:lang w:eastAsia="de-DE"/>
        </w:rPr>
        <w:t>managerSeminare</w:t>
      </w:r>
      <w:proofErr w:type="spellEnd"/>
      <w:r w:rsidRPr="006F7146">
        <w:rPr>
          <w:rFonts w:ascii="Roboto" w:eastAsia="Times New Roman" w:hAnsi="Roboto" w:cs="Times New Roman"/>
          <w:color w:val="413E3B"/>
          <w:sz w:val="24"/>
          <w:lang w:eastAsia="de-DE"/>
        </w:rPr>
        <w:t xml:space="preserve"> Verlags GmbH</w:t>
      </w:r>
      <w:r w:rsidRPr="006F7146">
        <w:rPr>
          <w:rFonts w:ascii="Roboto" w:eastAsia="Times New Roman" w:hAnsi="Roboto" w:cs="Times New Roman"/>
          <w:color w:val="413E3B"/>
          <w:sz w:val="24"/>
          <w:lang w:eastAsia="de-DE"/>
        </w:rPr>
        <w:br/>
        <w:t>Endenicher Str. 41</w:t>
      </w:r>
      <w:r w:rsidRPr="006F7146">
        <w:rPr>
          <w:rFonts w:ascii="Roboto" w:eastAsia="Times New Roman" w:hAnsi="Roboto" w:cs="Times New Roman"/>
          <w:color w:val="413E3B"/>
          <w:sz w:val="24"/>
          <w:lang w:eastAsia="de-DE"/>
        </w:rPr>
        <w:br/>
        <w:t>53115 Bonn</w:t>
      </w:r>
      <w:r w:rsidRPr="006F7146">
        <w:rPr>
          <w:rFonts w:ascii="Roboto" w:eastAsia="Times New Roman" w:hAnsi="Roboto" w:cs="Times New Roman"/>
          <w:color w:val="413E3B"/>
          <w:sz w:val="24"/>
          <w:lang w:eastAsia="de-DE"/>
        </w:rPr>
        <w:br/>
        <w:t>Tel.: 0228 - 9 77 91-0</w:t>
      </w:r>
      <w:r w:rsidRPr="006F7146">
        <w:rPr>
          <w:rFonts w:ascii="Roboto" w:eastAsia="Times New Roman" w:hAnsi="Roboto" w:cs="Times New Roman"/>
          <w:color w:val="413E3B"/>
          <w:sz w:val="24"/>
          <w:lang w:eastAsia="de-DE"/>
        </w:rPr>
        <w:br/>
        <w:t>info@managerseminare.de</w:t>
      </w:r>
      <w:r w:rsidRPr="006F7146">
        <w:rPr>
          <w:rFonts w:ascii="Roboto" w:eastAsia="Times New Roman" w:hAnsi="Roboto" w:cs="Times New Roman"/>
          <w:color w:val="413E3B"/>
          <w:sz w:val="24"/>
          <w:lang w:eastAsia="de-DE"/>
        </w:rPr>
        <w:br/>
        <w:t>www.managerseminare.de</w:t>
      </w:r>
    </w:p>
    <w:p w14:paraId="537FD5EB" w14:textId="77777777" w:rsidR="006F7146" w:rsidRPr="006F7146" w:rsidRDefault="006F7146" w:rsidP="006F7146">
      <w:pPr>
        <w:shd w:val="clear" w:color="auto" w:fill="FFFFFF"/>
        <w:rPr>
          <w:rFonts w:ascii="Roboto" w:eastAsia="Times New Roman" w:hAnsi="Roboto" w:cs="Times New Roman"/>
          <w:color w:val="413E3B"/>
          <w:sz w:val="24"/>
          <w:lang w:eastAsia="de-DE"/>
        </w:rPr>
      </w:pPr>
      <w:hyperlink r:id="rId13" w:history="1">
        <w:r w:rsidRPr="006F7146">
          <w:rPr>
            <w:rFonts w:ascii="Roboto" w:eastAsia="Times New Roman" w:hAnsi="Roboto" w:cs="Times New Roman"/>
            <w:color w:val="68B42E"/>
            <w:sz w:val="24"/>
            <w:u w:val="single"/>
            <w:lang w:eastAsia="de-DE"/>
          </w:rPr>
          <w:t>Mehr lesen ...</w:t>
        </w:r>
      </w:hyperlink>
    </w:p>
    <w:p w14:paraId="6A3E8610" w14:textId="77777777" w:rsidR="006F7146" w:rsidRPr="006F7146" w:rsidRDefault="006F7146" w:rsidP="006F7146">
      <w:pPr>
        <w:rPr>
          <w:sz w:val="24"/>
        </w:rPr>
      </w:pPr>
    </w:p>
    <w:p w14:paraId="03931666" w14:textId="77777777" w:rsidR="006F7146" w:rsidRPr="007749A6" w:rsidRDefault="006F7146" w:rsidP="006F7146">
      <w:pPr>
        <w:pStyle w:val="StandardWeb"/>
        <w:spacing w:before="0" w:beforeAutospacing="0" w:after="0" w:afterAutospacing="0"/>
        <w:rPr>
          <w:rFonts w:ascii="Roboto" w:hAnsi="Roboto" w:cstheme="minorHAnsi"/>
          <w:color w:val="000000" w:themeColor="text1"/>
          <w:sz w:val="22"/>
          <w:szCs w:val="22"/>
        </w:rPr>
      </w:pPr>
    </w:p>
    <w:p w14:paraId="1D37E30B" w14:textId="77777777" w:rsidR="006F7146" w:rsidRPr="007749A6" w:rsidRDefault="006F7146" w:rsidP="006F7146">
      <w:pPr>
        <w:shd w:val="clear" w:color="auto" w:fill="FFFFFF"/>
        <w:ind w:right="-284"/>
        <w:rPr>
          <w:rFonts w:ascii="Roboto" w:eastAsia="Times New Roman" w:hAnsi="Roboto" w:cs="Times New Roman"/>
          <w:color w:val="000000" w:themeColor="text1"/>
          <w:lang w:eastAsia="de-DE"/>
        </w:rPr>
      </w:pPr>
    </w:p>
    <w:sectPr w:rsidR="006F7146" w:rsidRPr="007749A6" w:rsidSect="006F7146">
      <w:headerReference w:type="default" r:id="rId14"/>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FDDF" w14:textId="77777777" w:rsidR="00995212" w:rsidRDefault="00995212">
      <w:r>
        <w:separator/>
      </w:r>
    </w:p>
  </w:endnote>
  <w:endnote w:type="continuationSeparator" w:id="0">
    <w:p w14:paraId="3A164F08" w14:textId="77777777" w:rsidR="00995212" w:rsidRDefault="0099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fficinaSans-Normal">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492B" w14:textId="77777777" w:rsidR="00995212" w:rsidRDefault="00995212">
      <w:r>
        <w:separator/>
      </w:r>
    </w:p>
  </w:footnote>
  <w:footnote w:type="continuationSeparator" w:id="0">
    <w:p w14:paraId="468FE4F9" w14:textId="77777777" w:rsidR="00995212" w:rsidRDefault="00995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569A" w14:textId="77777777" w:rsidR="006F7146" w:rsidRDefault="006F7146" w:rsidP="00F468CF">
    <w:pPr>
      <w:pStyle w:val="Kopfzeile"/>
      <w:tabs>
        <w:tab w:val="clear" w:pos="4536"/>
        <w:tab w:val="clear" w:pos="9072"/>
        <w:tab w:val="left" w:pos="1092"/>
      </w:tabs>
    </w:pPr>
    <w:r>
      <w:rPr>
        <w:rFonts w:ascii="Arial" w:hAnsi="Arial" w:cstheme="minorHAnsi"/>
        <w:b/>
        <w:bCs/>
        <w:noProof/>
        <w:sz w:val="24"/>
        <w:szCs w:val="20"/>
        <w:lang w:eastAsia="de-DE"/>
      </w:rPr>
      <w:drawing>
        <wp:anchor distT="0" distB="0" distL="114300" distR="114300" simplePos="0" relativeHeight="251659264" behindDoc="1" locked="0" layoutInCell="1" allowOverlap="1" wp14:anchorId="6984F13A" wp14:editId="2C271BE2">
          <wp:simplePos x="0" y="0"/>
          <wp:positionH relativeFrom="column">
            <wp:posOffset>-781685</wp:posOffset>
          </wp:positionH>
          <wp:positionV relativeFrom="paragraph">
            <wp:posOffset>-190500</wp:posOffset>
          </wp:positionV>
          <wp:extent cx="989965" cy="523875"/>
          <wp:effectExtent l="0" t="0" r="635" b="9525"/>
          <wp:wrapNone/>
          <wp:docPr id="204410192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91806" cy="52484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72052">
      <w:rPr>
        <w:rFonts w:ascii="Arial" w:hAnsi="Arial" w:cstheme="minorHAnsi"/>
        <w:b/>
        <w:bCs/>
        <w:noProof/>
        <w:sz w:val="24"/>
        <w:szCs w:val="20"/>
        <w:lang w:eastAsia="de-DE"/>
      </w:rPr>
      <w:drawing>
        <wp:anchor distT="0" distB="0" distL="114300" distR="114300" simplePos="0" relativeHeight="251662336" behindDoc="1" locked="0" layoutInCell="1" allowOverlap="1" wp14:anchorId="73657076" wp14:editId="15984406">
          <wp:simplePos x="0" y="0"/>
          <wp:positionH relativeFrom="column">
            <wp:posOffset>4342130</wp:posOffset>
          </wp:positionH>
          <wp:positionV relativeFrom="paragraph">
            <wp:posOffset>-187814</wp:posOffset>
          </wp:positionV>
          <wp:extent cx="1266536" cy="533400"/>
          <wp:effectExtent l="0" t="0" r="3810" b="0"/>
          <wp:wrapTight wrapText="bothSides">
            <wp:wrapPolygon edited="0">
              <wp:start x="0" y="0"/>
              <wp:lineTo x="0" y="21086"/>
              <wp:lineTo x="21448" y="21086"/>
              <wp:lineTo x="21448" y="0"/>
              <wp:lineTo x="0" y="0"/>
            </wp:wrapPolygon>
          </wp:wrapTight>
          <wp:docPr id="1548817719" name="Bild 2" descr="GABAL_rot_neu_20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GABAL_rot_neu_201201"/>
                  <pic:cNvPicPr>
                    <a:picLocks noChangeAspect="1" noChangeArrowheads="1"/>
                  </pic:cNvPicPr>
                </pic:nvPicPr>
                <pic:blipFill>
                  <a:blip r:embed="rId2" cstate="print"/>
                  <a:srcRect/>
                  <a:stretch>
                    <a:fillRect/>
                  </a:stretch>
                </pic:blipFill>
                <pic:spPr bwMode="auto">
                  <a:xfrm>
                    <a:off x="0" y="0"/>
                    <a:ext cx="1266536" cy="533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theme="minorHAnsi"/>
        <w:b/>
        <w:bCs/>
        <w:noProof/>
        <w:sz w:val="24"/>
        <w:szCs w:val="20"/>
        <w:lang w:eastAsia="de-DE"/>
      </w:rPr>
      <w:drawing>
        <wp:anchor distT="0" distB="0" distL="114300" distR="114300" simplePos="0" relativeHeight="251660288" behindDoc="1" locked="0" layoutInCell="1" allowOverlap="1" wp14:anchorId="0D76560D" wp14:editId="0FCFE939">
          <wp:simplePos x="0" y="0"/>
          <wp:positionH relativeFrom="column">
            <wp:posOffset>1294130</wp:posOffset>
          </wp:positionH>
          <wp:positionV relativeFrom="paragraph">
            <wp:posOffset>17145</wp:posOffset>
          </wp:positionV>
          <wp:extent cx="1828800" cy="333375"/>
          <wp:effectExtent l="0" t="0" r="0" b="9525"/>
          <wp:wrapNone/>
          <wp:docPr id="1776931152" name="Bild 3" descr="managerSeminare Logo verklein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agerSeminare Logo verkleinert"/>
                  <pic:cNvPicPr>
                    <a:picLocks noChangeAspect="1" noChangeArrowheads="1"/>
                  </pic:cNvPicPr>
                </pic:nvPicPr>
                <pic:blipFill>
                  <a:blip r:embed="rId3" cstate="print"/>
                  <a:srcRect/>
                  <a:stretch>
                    <a:fillRect/>
                  </a:stretch>
                </pic:blipFill>
                <pic:spPr bwMode="auto">
                  <a:xfrm>
                    <a:off x="0" y="0"/>
                    <a:ext cx="1828800" cy="333375"/>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theme="minorHAnsi"/>
        <w:b/>
        <w:bCs/>
        <w:noProof/>
        <w:sz w:val="24"/>
        <w:szCs w:val="20"/>
        <w:lang w:eastAsia="de-DE"/>
      </w:rPr>
      <w:drawing>
        <wp:anchor distT="0" distB="0" distL="114300" distR="114300" simplePos="0" relativeHeight="251663360" behindDoc="1" locked="0" layoutInCell="1" allowOverlap="1" wp14:anchorId="3632E189" wp14:editId="59031697">
          <wp:simplePos x="0" y="0"/>
          <wp:positionH relativeFrom="column">
            <wp:posOffset>3220085</wp:posOffset>
          </wp:positionH>
          <wp:positionV relativeFrom="paragraph">
            <wp:posOffset>-429895</wp:posOffset>
          </wp:positionV>
          <wp:extent cx="929640" cy="781050"/>
          <wp:effectExtent l="0" t="0" r="0" b="6350"/>
          <wp:wrapTight wrapText="bothSides">
            <wp:wrapPolygon edited="0">
              <wp:start x="0" y="0"/>
              <wp:lineTo x="0" y="21424"/>
              <wp:lineTo x="21246" y="21424"/>
              <wp:lineTo x="21246" y="0"/>
              <wp:lineTo x="0" y="0"/>
            </wp:wrapPolygon>
          </wp:wrapTight>
          <wp:docPr id="1659595174" name="Bild 1" descr="Ein Bild, das Text, Schrif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descr="Ein Bild, das Text, Schrift, Screenshot, Grafiken enthält.&#10;&#10;Automatisch generierte Beschreibung"/>
                  <pic:cNvPicPr>
                    <a:picLocks noChangeAspect="1" noChangeArrowheads="1"/>
                  </pic:cNvPicPr>
                </pic:nvPicPr>
                <pic:blipFill>
                  <a:blip r:embed="rId4" cstate="print"/>
                  <a:srcRect/>
                  <a:stretch>
                    <a:fillRect/>
                  </a:stretch>
                </pic:blipFill>
                <pic:spPr bwMode="auto">
                  <a:xfrm>
                    <a:off x="0" y="0"/>
                    <a:ext cx="929640" cy="781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theme="minorHAnsi"/>
        <w:b/>
        <w:bCs/>
        <w:noProof/>
        <w:sz w:val="24"/>
        <w:szCs w:val="20"/>
        <w:lang w:eastAsia="de-DE"/>
      </w:rPr>
      <w:drawing>
        <wp:anchor distT="0" distB="0" distL="114300" distR="114300" simplePos="0" relativeHeight="251661312" behindDoc="1" locked="0" layoutInCell="1" allowOverlap="1" wp14:anchorId="6686862E" wp14:editId="51D67F0E">
          <wp:simplePos x="0" y="0"/>
          <wp:positionH relativeFrom="column">
            <wp:posOffset>5715635</wp:posOffset>
          </wp:positionH>
          <wp:positionV relativeFrom="paragraph">
            <wp:posOffset>-391160</wp:posOffset>
          </wp:positionV>
          <wp:extent cx="836295" cy="819150"/>
          <wp:effectExtent l="0" t="0" r="1905" b="6350"/>
          <wp:wrapNone/>
          <wp:docPr id="1541662041" name="Bild 5" descr="Ein Bild, das Schrift, Grafiken,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Schrift, Grafiken, Logo, Text enthält.&#10;&#10;Automatisch generierte Beschreibung"/>
                  <pic:cNvPicPr>
                    <a:picLocks noChangeAspect="1" noChangeArrowheads="1"/>
                  </pic:cNvPicPr>
                </pic:nvPicPr>
                <pic:blipFill>
                  <a:blip r:embed="rId5" cstate="print"/>
                  <a:srcRect/>
                  <a:stretch>
                    <a:fillRect/>
                  </a:stretch>
                </pic:blipFill>
                <pic:spPr bwMode="auto">
                  <a:xfrm>
                    <a:off x="0" y="0"/>
                    <a:ext cx="836295" cy="819150"/>
                  </a:xfrm>
                  <a:prstGeom prst="rect">
                    <a:avLst/>
                  </a:prstGeom>
                  <a:noFill/>
                  <a:ln w="9525">
                    <a:noFill/>
                    <a:miter lim="800000"/>
                    <a:headEnd/>
                    <a:tailEnd/>
                  </a:ln>
                </pic:spPr>
              </pic:pic>
            </a:graphicData>
          </a:graphic>
          <wp14:sizeRelV relativeFrom="margin">
            <wp14:pctHeight>0</wp14:pctHeight>
          </wp14:sizeRelV>
        </wp:anchor>
      </w:drawing>
    </w:r>
    <w:r>
      <w:rPr>
        <w:noProof/>
      </w:rPr>
      <w:drawing>
        <wp:anchor distT="0" distB="0" distL="114300" distR="114300" simplePos="0" relativeHeight="251664384" behindDoc="0" locked="0" layoutInCell="1" allowOverlap="1" wp14:anchorId="2CD52EF4" wp14:editId="09770B94">
          <wp:simplePos x="0" y="0"/>
          <wp:positionH relativeFrom="column">
            <wp:posOffset>448945</wp:posOffset>
          </wp:positionH>
          <wp:positionV relativeFrom="paragraph">
            <wp:posOffset>-391795</wp:posOffset>
          </wp:positionV>
          <wp:extent cx="563880" cy="784860"/>
          <wp:effectExtent l="0" t="0" r="7620" b="0"/>
          <wp:wrapSquare wrapText="bothSides"/>
          <wp:docPr id="1557974794" name="Grafik 1"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74794" name="Grafik 1" descr="Ein Bild, das Text, Schrift, Screenshot, Logo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63880" cy="7848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46"/>
    <w:rsid w:val="006922C3"/>
    <w:rsid w:val="006F7146"/>
    <w:rsid w:val="00757CA9"/>
    <w:rsid w:val="007F27A4"/>
    <w:rsid w:val="0093704C"/>
    <w:rsid w:val="00995212"/>
    <w:rsid w:val="009A76D2"/>
    <w:rsid w:val="00A14D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986D"/>
  <w15:chartTrackingRefBased/>
  <w15:docId w15:val="{49B4C04C-31EB-47EF-9291-CF36B2BB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7146"/>
    <w:pPr>
      <w:widowControl w:val="0"/>
      <w:suppressAutoHyphens/>
      <w:spacing w:after="0" w:line="240" w:lineRule="auto"/>
    </w:pPr>
    <w:rPr>
      <w:rFonts w:ascii="OfficinaSans-Normal" w:eastAsia="Cambria" w:hAnsi="OfficinaSans-Normal" w:cs="Cambria"/>
      <w:kern w:val="0"/>
      <w:szCs w:val="24"/>
      <w:lang w:eastAsia="ar-SA"/>
      <w14:ligatures w14:val="none"/>
    </w:rPr>
  </w:style>
  <w:style w:type="paragraph" w:styleId="berschrift1">
    <w:name w:val="heading 1"/>
    <w:basedOn w:val="Standard"/>
    <w:next w:val="Standard"/>
    <w:link w:val="berschrift1Zchn"/>
    <w:uiPriority w:val="9"/>
    <w:qFormat/>
    <w:rsid w:val="006F7146"/>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F7146"/>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F7146"/>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F7146"/>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6F7146"/>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6F7146"/>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6F7146"/>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6F7146"/>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6F7146"/>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71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71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F71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71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71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F71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71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71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7146"/>
    <w:rPr>
      <w:rFonts w:eastAsiaTheme="majorEastAsia" w:cstheme="majorBidi"/>
      <w:color w:val="272727" w:themeColor="text1" w:themeTint="D8"/>
    </w:rPr>
  </w:style>
  <w:style w:type="paragraph" w:styleId="Titel">
    <w:name w:val="Title"/>
    <w:basedOn w:val="Standard"/>
    <w:next w:val="Standard"/>
    <w:link w:val="TitelZchn"/>
    <w:uiPriority w:val="10"/>
    <w:qFormat/>
    <w:rsid w:val="006F7146"/>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F71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7146"/>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F71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7146"/>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ZitatZchn">
    <w:name w:val="Zitat Zchn"/>
    <w:basedOn w:val="Absatz-Standardschriftart"/>
    <w:link w:val="Zitat"/>
    <w:uiPriority w:val="29"/>
    <w:rsid w:val="006F7146"/>
    <w:rPr>
      <w:i/>
      <w:iCs/>
      <w:color w:val="404040" w:themeColor="text1" w:themeTint="BF"/>
    </w:rPr>
  </w:style>
  <w:style w:type="paragraph" w:styleId="Listenabsatz">
    <w:name w:val="List Paragraph"/>
    <w:basedOn w:val="Standard"/>
    <w:uiPriority w:val="34"/>
    <w:qFormat/>
    <w:rsid w:val="006F7146"/>
    <w:pPr>
      <w:widowControl/>
      <w:suppressAutoHyphens w:val="0"/>
      <w:spacing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IntensiveHervorhebung">
    <w:name w:val="Intense Emphasis"/>
    <w:basedOn w:val="Absatz-Standardschriftart"/>
    <w:uiPriority w:val="21"/>
    <w:qFormat/>
    <w:rsid w:val="006F7146"/>
    <w:rPr>
      <w:i/>
      <w:iCs/>
      <w:color w:val="0F4761" w:themeColor="accent1" w:themeShade="BF"/>
    </w:rPr>
  </w:style>
  <w:style w:type="paragraph" w:styleId="IntensivesZitat">
    <w:name w:val="Intense Quote"/>
    <w:basedOn w:val="Standard"/>
    <w:next w:val="Standard"/>
    <w:link w:val="IntensivesZitatZchn"/>
    <w:uiPriority w:val="30"/>
    <w:qFormat/>
    <w:rsid w:val="006F7146"/>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IntensivesZitatZchn">
    <w:name w:val="Intensives Zitat Zchn"/>
    <w:basedOn w:val="Absatz-Standardschriftart"/>
    <w:link w:val="IntensivesZitat"/>
    <w:uiPriority w:val="30"/>
    <w:rsid w:val="006F7146"/>
    <w:rPr>
      <w:i/>
      <w:iCs/>
      <w:color w:val="0F4761" w:themeColor="accent1" w:themeShade="BF"/>
    </w:rPr>
  </w:style>
  <w:style w:type="character" w:styleId="IntensiverVerweis">
    <w:name w:val="Intense Reference"/>
    <w:basedOn w:val="Absatz-Standardschriftart"/>
    <w:uiPriority w:val="32"/>
    <w:qFormat/>
    <w:rsid w:val="006F7146"/>
    <w:rPr>
      <w:b/>
      <w:bCs/>
      <w:smallCaps/>
      <w:color w:val="0F4761" w:themeColor="accent1" w:themeShade="BF"/>
      <w:spacing w:val="5"/>
    </w:rPr>
  </w:style>
  <w:style w:type="paragraph" w:styleId="KeinLeerraum">
    <w:name w:val="No Spacing"/>
    <w:uiPriority w:val="1"/>
    <w:qFormat/>
    <w:rsid w:val="006F7146"/>
    <w:pPr>
      <w:spacing w:after="0" w:line="240" w:lineRule="auto"/>
    </w:pPr>
    <w:rPr>
      <w:rFonts w:ascii="Calibri" w:eastAsia="Calibri" w:hAnsi="Calibri" w:cs="Times New Roman"/>
      <w:kern w:val="0"/>
      <w14:ligatures w14:val="none"/>
    </w:rPr>
  </w:style>
  <w:style w:type="paragraph" w:styleId="StandardWeb">
    <w:name w:val="Normal (Web)"/>
    <w:basedOn w:val="Standard"/>
    <w:uiPriority w:val="99"/>
    <w:unhideWhenUsed/>
    <w:rsid w:val="006F7146"/>
    <w:pPr>
      <w:widowControl/>
      <w:suppressAutoHyphens w:val="0"/>
      <w:spacing w:before="100" w:beforeAutospacing="1" w:after="100" w:afterAutospacing="1"/>
    </w:pPr>
    <w:rPr>
      <w:rFonts w:ascii="Times New Roman" w:eastAsia="Times New Roman" w:hAnsi="Times New Roman" w:cs="Times New Roman"/>
      <w:sz w:val="24"/>
      <w:lang w:eastAsia="de-DE"/>
    </w:rPr>
  </w:style>
  <w:style w:type="character" w:styleId="Fett">
    <w:name w:val="Strong"/>
    <w:basedOn w:val="Absatz-Standardschriftart"/>
    <w:uiPriority w:val="22"/>
    <w:qFormat/>
    <w:rsid w:val="006F7146"/>
    <w:rPr>
      <w:b/>
      <w:bCs/>
    </w:rPr>
  </w:style>
  <w:style w:type="character" w:styleId="Hervorhebung">
    <w:name w:val="Emphasis"/>
    <w:basedOn w:val="Absatz-Standardschriftart"/>
    <w:uiPriority w:val="20"/>
    <w:qFormat/>
    <w:rsid w:val="006F7146"/>
    <w:rPr>
      <w:i/>
      <w:iCs/>
    </w:rPr>
  </w:style>
  <w:style w:type="paragraph" w:styleId="Kopfzeile">
    <w:name w:val="header"/>
    <w:basedOn w:val="Standard"/>
    <w:link w:val="KopfzeileZchn"/>
    <w:uiPriority w:val="99"/>
    <w:unhideWhenUsed/>
    <w:rsid w:val="006F7146"/>
    <w:pPr>
      <w:tabs>
        <w:tab w:val="center" w:pos="4536"/>
        <w:tab w:val="right" w:pos="9072"/>
      </w:tabs>
    </w:pPr>
  </w:style>
  <w:style w:type="character" w:customStyle="1" w:styleId="KopfzeileZchn">
    <w:name w:val="Kopfzeile Zchn"/>
    <w:basedOn w:val="Absatz-Standardschriftart"/>
    <w:link w:val="Kopfzeile"/>
    <w:uiPriority w:val="99"/>
    <w:rsid w:val="006F7146"/>
    <w:rPr>
      <w:rFonts w:ascii="OfficinaSans-Normal" w:eastAsia="Cambria" w:hAnsi="OfficinaSans-Normal" w:cs="Cambria"/>
      <w:kern w:val="0"/>
      <w:szCs w:val="24"/>
      <w:lang w:eastAsia="ar-SA"/>
      <w14:ligatures w14:val="none"/>
    </w:rPr>
  </w:style>
  <w:style w:type="character" w:styleId="Hyperlink">
    <w:name w:val="Hyperlink"/>
    <w:basedOn w:val="Absatz-Standardschriftart"/>
    <w:uiPriority w:val="99"/>
    <w:unhideWhenUsed/>
    <w:rsid w:val="006F7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nagerseminare.de/veranstaltungen/petersberger-trainertage/presseinformationen"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etersberger-trainertage.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nagerseminare.de/veranstaltungen/petersberger-trainertage/la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Users/sandrafriedrich/Library/Containers/com.apple.mail/Data/Library/Mail%20Downloads/8AEF5743-BEF8-48C2-B5AB-634442F831C9/%2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42172e-70f0-434a-8203-e5dea60fbae7" xsi:nil="true"/>
    <lcf76f155ced4ddcb4097134ff3c332f xmlns="a4f9e876-ecd7-491b-8e83-9afba565cb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DCA06A0334794C8090A996A2AD1774" ma:contentTypeVersion="20" ma:contentTypeDescription="Ein neues Dokument erstellen." ma:contentTypeScope="" ma:versionID="cea1f9c6ccabc983e150dd7469b87d16">
  <xsd:schema xmlns:xsd="http://www.w3.org/2001/XMLSchema" xmlns:xs="http://www.w3.org/2001/XMLSchema" xmlns:p="http://schemas.microsoft.com/office/2006/metadata/properties" xmlns:ns2="a4f9e876-ecd7-491b-8e83-9afba565cb72" xmlns:ns3="f542172e-70f0-434a-8203-e5dea60fbae7" targetNamespace="http://schemas.microsoft.com/office/2006/metadata/properties" ma:root="true" ma:fieldsID="2ce40c31cf25db4a9174b499870490f5" ns2:_="" ns3:_="">
    <xsd:import namespace="a4f9e876-ecd7-491b-8e83-9afba565cb72"/>
    <xsd:import namespace="f542172e-70f0-434a-8203-e5dea60fba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e876-ecd7-491b-8e83-9afba565c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f2a3ce2-2b24-41c6-b5cd-d992b60ede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2172e-70f0-434a-8203-e5dea60fbae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b74c279-f63a-49cc-86e0-bc134f861783}" ma:internalName="TaxCatchAll" ma:showField="CatchAllData" ma:web="f542172e-70f0-434a-8203-e5dea60fb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626EF-9522-4D76-A184-CB85C6F456C4}">
  <ds:schemaRefs>
    <ds:schemaRef ds:uri="http://schemas.microsoft.com/office/2006/metadata/properties"/>
    <ds:schemaRef ds:uri="http://schemas.microsoft.com/office/infopath/2007/PartnerControls"/>
    <ds:schemaRef ds:uri="f542172e-70f0-434a-8203-e5dea60fbae7"/>
    <ds:schemaRef ds:uri="a4f9e876-ecd7-491b-8e83-9afba565cb72"/>
  </ds:schemaRefs>
</ds:datastoreItem>
</file>

<file path=customXml/itemProps2.xml><?xml version="1.0" encoding="utf-8"?>
<ds:datastoreItem xmlns:ds="http://schemas.openxmlformats.org/officeDocument/2006/customXml" ds:itemID="{C6673636-3452-422B-85A6-DEF42807FA73}">
  <ds:schemaRefs>
    <ds:schemaRef ds:uri="http://schemas.microsoft.com/sharepoint/v3/contenttype/forms"/>
  </ds:schemaRefs>
</ds:datastoreItem>
</file>

<file path=customXml/itemProps3.xml><?xml version="1.0" encoding="utf-8"?>
<ds:datastoreItem xmlns:ds="http://schemas.openxmlformats.org/officeDocument/2006/customXml" ds:itemID="{A9A38282-BBAC-48A3-B68F-67260337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e876-ecd7-491b-8e83-9afba565cb72"/>
    <ds:schemaRef ds:uri="f542172e-70f0-434a-8203-e5dea60fb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Spiekermann</dc:creator>
  <cp:keywords/>
  <dc:description/>
  <cp:lastModifiedBy>Petra Spiekermann</cp:lastModifiedBy>
  <cp:revision>2</cp:revision>
  <dcterms:created xsi:type="dcterms:W3CDTF">2026-04-29T11:34:00Z</dcterms:created>
  <dcterms:modified xsi:type="dcterms:W3CDTF">2026-04-29T11:34:00Z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0x010100E4DCA06A0334794C8090A996A2AD1774</vt:lpwstr>
  </property>
  <property fmtid="{D5CDD505-2E9C-101B-9397-08002B2CF9AE}" pid="3" name="MediaServiceImageTags">
    <vt:lpwstr/>
  </property>
</Properties>
</file>